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 </w:t>
      </w:r>
      <w:r w:rsidRPr="004C78B4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и воспитания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колледж использует следующие средства обучения: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78B4">
        <w:rPr>
          <w:rFonts w:ascii="Times New Roman" w:hAnsi="Times New Roman" w:cs="Times New Roman"/>
          <w:sz w:val="28"/>
          <w:szCs w:val="28"/>
        </w:rPr>
        <w:t>мультим</w:t>
      </w:r>
      <w:r w:rsidR="008D5281" w:rsidRPr="004C78B4">
        <w:rPr>
          <w:rFonts w:ascii="Times New Roman" w:hAnsi="Times New Roman" w:cs="Times New Roman"/>
          <w:sz w:val="28"/>
          <w:szCs w:val="28"/>
        </w:rPr>
        <w:t>едийные</w:t>
      </w:r>
      <w:proofErr w:type="spellEnd"/>
      <w:r w:rsidR="008D5281" w:rsidRPr="004C78B4">
        <w:rPr>
          <w:rFonts w:ascii="Times New Roman" w:hAnsi="Times New Roman" w:cs="Times New Roman"/>
          <w:sz w:val="28"/>
          <w:szCs w:val="28"/>
        </w:rPr>
        <w:t xml:space="preserve"> (интерактивных досок – 1, проекторов – 8</w:t>
      </w:r>
      <w:r w:rsidRPr="004C78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8B4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4C78B4">
        <w:rPr>
          <w:rFonts w:ascii="Times New Roman" w:hAnsi="Times New Roman" w:cs="Times New Roman"/>
          <w:sz w:val="28"/>
          <w:szCs w:val="28"/>
        </w:rPr>
        <w:t xml:space="preserve"> в учебных аудиториях);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печатные (учебники и учебные пособия, книги для чтения, хрестоматии, рабочие тетради, атласы, раздаточный материал – библиотека, УМК педагогов в учебных аудиториях);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 (образовательные мультимедиа </w:t>
      </w:r>
      <w:proofErr w:type="spellStart"/>
      <w:r w:rsidRPr="004C78B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C78B4">
        <w:rPr>
          <w:rFonts w:ascii="Times New Roman" w:hAnsi="Times New Roman" w:cs="Times New Roman"/>
          <w:sz w:val="28"/>
          <w:szCs w:val="28"/>
        </w:rPr>
        <w:t xml:space="preserve"> учебники, сетевые образовательные ресурсы, </w:t>
      </w:r>
      <w:proofErr w:type="spellStart"/>
      <w:r w:rsidRPr="004C78B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4C78B4">
        <w:rPr>
          <w:rFonts w:ascii="Times New Roman" w:hAnsi="Times New Roman" w:cs="Times New Roman"/>
          <w:sz w:val="28"/>
          <w:szCs w:val="28"/>
        </w:rPr>
        <w:t xml:space="preserve"> универсальные энциклопедии - </w:t>
      </w:r>
      <w:proofErr w:type="spellStart"/>
      <w:r w:rsidRPr="004C78B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4C78B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аудиовизуальные (слайды, </w:t>
      </w:r>
      <w:proofErr w:type="gramStart"/>
      <w:r w:rsidRPr="004C78B4">
        <w:rPr>
          <w:rFonts w:ascii="Times New Roman" w:hAnsi="Times New Roman" w:cs="Times New Roman"/>
          <w:sz w:val="28"/>
          <w:szCs w:val="28"/>
        </w:rPr>
        <w:t>слайд–фильмы</w:t>
      </w:r>
      <w:proofErr w:type="gramEnd"/>
      <w:r w:rsidRPr="004C78B4">
        <w:rPr>
          <w:rFonts w:ascii="Times New Roman" w:hAnsi="Times New Roman" w:cs="Times New Roman"/>
          <w:sz w:val="28"/>
          <w:szCs w:val="28"/>
        </w:rPr>
        <w:t xml:space="preserve">, видеофильмы образовательные, учебные кинофильмы, учебные фильмы на цифровых носителях - в учебных аудиториях);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наглядные плоскостные (плакаты, карты настенные, иллюстрации настенные, магнитные доски - в учебных аудиториях);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>- демонстрационные (гербарии, муляжи, макеты, стенды, модели в разрезе, модели демонстра</w:t>
      </w:r>
      <w:r w:rsidR="008D5281" w:rsidRPr="004C78B4">
        <w:rPr>
          <w:rFonts w:ascii="Times New Roman" w:hAnsi="Times New Roman" w:cs="Times New Roman"/>
          <w:sz w:val="28"/>
          <w:szCs w:val="28"/>
        </w:rPr>
        <w:t>ционные – в учебных аудиториях</w:t>
      </w:r>
      <w:proofErr w:type="gramStart"/>
      <w:r w:rsidR="008D5281" w:rsidRPr="004C78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78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тренажеры и спортивное оборудование.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Принципы использования средств обучения: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учет возрастных и психологических особенностей обучающихся;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обучающегося через визуальную, </w:t>
      </w:r>
      <w:proofErr w:type="spellStart"/>
      <w:r w:rsidRPr="004C78B4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4C78B4">
        <w:rPr>
          <w:rFonts w:ascii="Times New Roman" w:hAnsi="Times New Roman" w:cs="Times New Roman"/>
          <w:sz w:val="28"/>
          <w:szCs w:val="28"/>
        </w:rPr>
        <w:t xml:space="preserve">, кинестетическую системы восприятия в образовательных целях;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учет дидактических целей и принципов дидактики (принципа наглядности, доступности и т.д.);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сотворчество педагога и обучающегося;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- приоритет правил безопасности в использовании средств обучения.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воспитания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обучающихся, представляющую условия, способствующие подготовке мотивированного конкурентно-способного специалиста и высоконравственной личности.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колледже регламентирована нормативно-правовой базой. Определяющим документом организации воспитательной деятельности в колледже является «Программа развития колледжа», </w:t>
      </w:r>
      <w:r w:rsidR="008D5281" w:rsidRPr="004C78B4">
        <w:rPr>
          <w:rFonts w:ascii="Times New Roman" w:hAnsi="Times New Roman" w:cs="Times New Roman"/>
          <w:sz w:val="28"/>
          <w:szCs w:val="28"/>
        </w:rPr>
        <w:lastRenderedPageBreak/>
        <w:t xml:space="preserve">“Программа воспитания студентов и учащихся» </w:t>
      </w:r>
      <w:r w:rsidRPr="004C78B4">
        <w:rPr>
          <w:rFonts w:ascii="Times New Roman" w:hAnsi="Times New Roman" w:cs="Times New Roman"/>
          <w:sz w:val="28"/>
          <w:szCs w:val="28"/>
        </w:rPr>
        <w:t xml:space="preserve">в соответствии с которой ведется систематизированный и целенаправленный воспитательный процесс. </w:t>
      </w:r>
    </w:p>
    <w:p w:rsidR="00954D97" w:rsidRPr="004C78B4" w:rsidRDefault="00954D97" w:rsidP="0062070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Реализация системы воспитания в колледже позволяет дать студентам нравственные ориентиры, прочную духовную основу, подлинные, а не мнимые жизненные ценности, в результате которой формируется воспитательная модель: ЛИЧНОСТЬ – ГРАЖДАНИН – СПЕЦИАЛИСТ. </w:t>
      </w:r>
    </w:p>
    <w:p w:rsidR="00954D97" w:rsidRPr="004C78B4" w:rsidRDefault="00954D9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Определяющим педагогическим критерием для колледжа является повышение статуса воспитания в колледже,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 </w:t>
      </w:r>
    </w:p>
    <w:p w:rsidR="00954D97" w:rsidRPr="004C78B4" w:rsidRDefault="00954D9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Воспитание в колледже реализуется в рамках профессионального образования и направлено на подготовку конкурентоспособных специалистов. </w:t>
      </w:r>
    </w:p>
    <w:p w:rsidR="00954D97" w:rsidRPr="004C78B4" w:rsidRDefault="00954D9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8B4">
        <w:rPr>
          <w:rFonts w:ascii="Times New Roman" w:hAnsi="Times New Roman" w:cs="Times New Roman"/>
          <w:sz w:val="28"/>
          <w:szCs w:val="28"/>
        </w:rPr>
        <w:t>Взаимодействие субъектов воспитания осуществляется в процессе обучения, учебно-исследовательской деятельности, учебно-производственной работы и внеаудиторной деятельности по различным направлениям: гражданско-правовое; спортивно-оздоровительное; военно-патриотическое; художественно-эстетическое; профессионально-трудовое; волонтерское; нравственное; социальная защита.</w:t>
      </w:r>
      <w:proofErr w:type="gramEnd"/>
    </w:p>
    <w:p w:rsidR="00954D97" w:rsidRPr="004C78B4" w:rsidRDefault="00954D9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Активному становлению личности обучающегося, формированию профессиональной компетентности способствует включенность в разнообразные виды внеаудиторной деятельности в группах, в отделениях, на уровне колледжа, в общежитии, вне стен колледжа. </w:t>
      </w:r>
    </w:p>
    <w:p w:rsidR="008D5281" w:rsidRPr="004C78B4" w:rsidRDefault="00954D9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>В колледже созданы все необходимые условия для развития высоконравственной успешной личности. Творческие коллек</w:t>
      </w:r>
      <w:r w:rsidR="008D5281" w:rsidRPr="004C78B4">
        <w:rPr>
          <w:rFonts w:ascii="Times New Roman" w:hAnsi="Times New Roman" w:cs="Times New Roman"/>
          <w:sz w:val="28"/>
          <w:szCs w:val="28"/>
        </w:rPr>
        <w:t xml:space="preserve">тивы защищают честь колледжа на областных и городских </w:t>
      </w:r>
      <w:r w:rsidRPr="004C78B4">
        <w:rPr>
          <w:rFonts w:ascii="Times New Roman" w:hAnsi="Times New Roman" w:cs="Times New Roman"/>
          <w:sz w:val="28"/>
          <w:szCs w:val="28"/>
        </w:rPr>
        <w:t xml:space="preserve">конкурсах и фестивалях. </w:t>
      </w:r>
      <w:r w:rsidR="008D5281" w:rsidRPr="004C78B4">
        <w:rPr>
          <w:rFonts w:ascii="Times New Roman" w:hAnsi="Times New Roman" w:cs="Times New Roman"/>
          <w:sz w:val="28"/>
          <w:szCs w:val="28"/>
        </w:rPr>
        <w:t xml:space="preserve">Имеется актовый зал на 330 посадочных мест, оборудованный акустическими системами, видеопроекционной техникой, экраном, микшерским пультом,  пианино, </w:t>
      </w:r>
      <w:proofErr w:type="spellStart"/>
      <w:r w:rsidR="008D5281" w:rsidRPr="004C78B4">
        <w:rPr>
          <w:rFonts w:ascii="Times New Roman" w:hAnsi="Times New Roman" w:cs="Times New Roman"/>
          <w:sz w:val="28"/>
          <w:szCs w:val="28"/>
        </w:rPr>
        <w:t>цветодинами</w:t>
      </w:r>
      <w:r w:rsidR="00280087" w:rsidRPr="004C78B4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="00280087" w:rsidRPr="004C78B4">
        <w:rPr>
          <w:rFonts w:ascii="Times New Roman" w:hAnsi="Times New Roman" w:cs="Times New Roman"/>
          <w:sz w:val="28"/>
          <w:szCs w:val="28"/>
        </w:rPr>
        <w:t xml:space="preserve"> устройством, микрофонами, танцевальный зал, 3 оборудованных всем необходимым музе</w:t>
      </w:r>
      <w:proofErr w:type="gramStart"/>
      <w:r w:rsidR="00280087" w:rsidRPr="004C78B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80087" w:rsidRPr="004C78B4">
        <w:rPr>
          <w:rFonts w:ascii="Times New Roman" w:hAnsi="Times New Roman" w:cs="Times New Roman"/>
          <w:sz w:val="28"/>
          <w:szCs w:val="28"/>
        </w:rPr>
        <w:t xml:space="preserve"> музей боевой славы, музей истории колледжа,</w:t>
      </w:r>
      <w:r w:rsidR="004C78B4" w:rsidRPr="004C78B4">
        <w:rPr>
          <w:rFonts w:ascii="Times New Roman" w:hAnsi="Times New Roman" w:cs="Times New Roman"/>
          <w:sz w:val="28"/>
          <w:szCs w:val="28"/>
        </w:rPr>
        <w:t xml:space="preserve"> </w:t>
      </w:r>
      <w:r w:rsidR="00280087" w:rsidRPr="004C78B4">
        <w:rPr>
          <w:rFonts w:ascii="Times New Roman" w:hAnsi="Times New Roman" w:cs="Times New Roman"/>
          <w:sz w:val="28"/>
          <w:szCs w:val="28"/>
        </w:rPr>
        <w:t>экологический музей)</w:t>
      </w:r>
      <w:r w:rsidR="004C78B4" w:rsidRPr="004C78B4">
        <w:rPr>
          <w:rFonts w:ascii="Times New Roman" w:hAnsi="Times New Roman" w:cs="Times New Roman"/>
          <w:sz w:val="28"/>
          <w:szCs w:val="28"/>
        </w:rPr>
        <w:t>,учебные комнаты в общежитии.</w:t>
      </w:r>
    </w:p>
    <w:p w:rsidR="00280087" w:rsidRPr="004C78B4" w:rsidRDefault="004C78B4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     </w:t>
      </w:r>
      <w:r w:rsidR="00954D97" w:rsidRPr="004C78B4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деятельности является спортивн</w:t>
      </w:r>
      <w:proofErr w:type="gramStart"/>
      <w:r w:rsidR="00954D97" w:rsidRPr="004C78B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4D97" w:rsidRPr="004C78B4">
        <w:rPr>
          <w:rFonts w:ascii="Times New Roman" w:hAnsi="Times New Roman" w:cs="Times New Roman"/>
          <w:sz w:val="28"/>
          <w:szCs w:val="28"/>
        </w:rPr>
        <w:t xml:space="preserve"> оздоровительная работа, которая предполагает не только занятия физической культурой и спортом, участие в различных соревнованиях, спортивных праздниках, днях здоровья, но и овладение знаниями о здоровом образе жизни. Успешно работают спортивные секции. Команды по волейболу, баскетболу</w:t>
      </w:r>
      <w:r w:rsidRPr="004C78B4">
        <w:rPr>
          <w:rFonts w:ascii="Times New Roman" w:hAnsi="Times New Roman" w:cs="Times New Roman"/>
          <w:sz w:val="28"/>
          <w:szCs w:val="28"/>
        </w:rPr>
        <w:t>, легкой атлетики</w:t>
      </w:r>
      <w:r w:rsidR="00954D97" w:rsidRPr="004C78B4">
        <w:rPr>
          <w:rFonts w:ascii="Times New Roman" w:hAnsi="Times New Roman" w:cs="Times New Roman"/>
          <w:sz w:val="28"/>
          <w:szCs w:val="28"/>
        </w:rPr>
        <w:t xml:space="preserve"> неоднократно становилис</w:t>
      </w:r>
      <w:r w:rsidRPr="004C78B4">
        <w:rPr>
          <w:rFonts w:ascii="Times New Roman" w:hAnsi="Times New Roman" w:cs="Times New Roman"/>
          <w:sz w:val="28"/>
          <w:szCs w:val="28"/>
        </w:rPr>
        <w:t>ь призерами городских</w:t>
      </w:r>
      <w:r w:rsidR="00954D97" w:rsidRPr="004C78B4">
        <w:rPr>
          <w:rFonts w:ascii="Times New Roman" w:hAnsi="Times New Roman" w:cs="Times New Roman"/>
          <w:sz w:val="28"/>
          <w:szCs w:val="28"/>
        </w:rPr>
        <w:t xml:space="preserve"> соревнований.</w:t>
      </w:r>
      <w:r w:rsidR="00280087" w:rsidRPr="004C78B4">
        <w:rPr>
          <w:rFonts w:ascii="Times New Roman" w:hAnsi="Times New Roman" w:cs="Times New Roman"/>
          <w:sz w:val="28"/>
          <w:szCs w:val="28"/>
        </w:rPr>
        <w:t xml:space="preserve"> Имеется спортзал, тренажёрный зал, лыжная база. Они </w:t>
      </w:r>
      <w:r w:rsidR="00280087" w:rsidRPr="004C78B4">
        <w:rPr>
          <w:rFonts w:ascii="Times New Roman" w:hAnsi="Times New Roman" w:cs="Times New Roman"/>
          <w:sz w:val="28"/>
          <w:szCs w:val="28"/>
        </w:rPr>
        <w:lastRenderedPageBreak/>
        <w:t>оснащены необходимым спортинвентарём, тренажёрами и спортивным оборудованием.</w:t>
      </w:r>
    </w:p>
    <w:p w:rsidR="008D5281" w:rsidRPr="004C78B4" w:rsidRDefault="00280087" w:rsidP="006207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B4">
        <w:rPr>
          <w:rFonts w:ascii="Times New Roman" w:hAnsi="Times New Roman" w:cs="Times New Roman"/>
          <w:sz w:val="28"/>
          <w:szCs w:val="28"/>
        </w:rPr>
        <w:t xml:space="preserve">    </w:t>
      </w:r>
      <w:r w:rsidR="00954D97" w:rsidRPr="004C78B4">
        <w:rPr>
          <w:rFonts w:ascii="Times New Roman" w:hAnsi="Times New Roman" w:cs="Times New Roman"/>
          <w:sz w:val="28"/>
          <w:szCs w:val="28"/>
        </w:rPr>
        <w:t xml:space="preserve"> </w:t>
      </w:r>
      <w:r w:rsidR="008D5281" w:rsidRPr="004C78B4">
        <w:rPr>
          <w:rFonts w:ascii="Times New Roman" w:hAnsi="Times New Roman" w:cs="Times New Roman"/>
          <w:sz w:val="28"/>
          <w:szCs w:val="28"/>
        </w:rPr>
        <w:t>Для обеспечения образовательного процесса в колледже им</w:t>
      </w:r>
      <w:r w:rsidRPr="004C78B4">
        <w:rPr>
          <w:rFonts w:ascii="Times New Roman" w:hAnsi="Times New Roman" w:cs="Times New Roman"/>
          <w:sz w:val="28"/>
          <w:szCs w:val="28"/>
        </w:rPr>
        <w:t>еется разнообразная техника: 98 компьютеров, ксероксы, сканеры, 16</w:t>
      </w:r>
      <w:r w:rsidR="008D5281" w:rsidRPr="004C78B4">
        <w:rPr>
          <w:rFonts w:ascii="Times New Roman" w:hAnsi="Times New Roman" w:cs="Times New Roman"/>
          <w:sz w:val="28"/>
          <w:szCs w:val="28"/>
        </w:rPr>
        <w:t xml:space="preserve"> принтеров, 13 пр</w:t>
      </w:r>
      <w:r w:rsidR="004C78B4" w:rsidRPr="004C78B4">
        <w:rPr>
          <w:rFonts w:ascii="Times New Roman" w:hAnsi="Times New Roman" w:cs="Times New Roman"/>
          <w:sz w:val="28"/>
          <w:szCs w:val="28"/>
        </w:rPr>
        <w:t>оекторов</w:t>
      </w:r>
      <w:r w:rsidR="008D5281" w:rsidRPr="004C78B4">
        <w:rPr>
          <w:rFonts w:ascii="Times New Roman" w:hAnsi="Times New Roman" w:cs="Times New Roman"/>
          <w:sz w:val="28"/>
          <w:szCs w:val="28"/>
        </w:rPr>
        <w:t>.</w:t>
      </w:r>
    </w:p>
    <w:p w:rsidR="008D5281" w:rsidRPr="004C78B4" w:rsidRDefault="008D5281" w:rsidP="004C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81" w:rsidRPr="004C78B4" w:rsidRDefault="008D5281" w:rsidP="004C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281" w:rsidRPr="004C78B4" w:rsidRDefault="008D5281" w:rsidP="004C7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97" w:rsidRPr="004C78B4" w:rsidRDefault="00954D97" w:rsidP="004C7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4D97" w:rsidRPr="004C78B4" w:rsidRDefault="00954D97" w:rsidP="004C78B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954D97" w:rsidRPr="004C78B4" w:rsidSect="00F50079">
      <w:pgSz w:w="11905" w:h="16837"/>
      <w:pgMar w:top="1134" w:right="567" w:bottom="1134" w:left="1701" w:header="0" w:footer="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D97"/>
    <w:rsid w:val="00235FBB"/>
    <w:rsid w:val="00261E1B"/>
    <w:rsid w:val="00280087"/>
    <w:rsid w:val="0030227B"/>
    <w:rsid w:val="0043249C"/>
    <w:rsid w:val="004C78B4"/>
    <w:rsid w:val="00536A68"/>
    <w:rsid w:val="0062070B"/>
    <w:rsid w:val="008D5281"/>
    <w:rsid w:val="00954D97"/>
    <w:rsid w:val="00D8014E"/>
    <w:rsid w:val="00DA2D12"/>
    <w:rsid w:val="00DD05BB"/>
    <w:rsid w:val="00F5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7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D97"/>
    <w:pPr>
      <w:autoSpaceDE w:val="0"/>
      <w:autoSpaceDN w:val="0"/>
      <w:adjustRightInd w:val="0"/>
      <w:spacing w:after="0" w:line="240" w:lineRule="auto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2016-04-05T09:22:00Z</dcterms:created>
  <dcterms:modified xsi:type="dcterms:W3CDTF">2016-04-05T13:05:00Z</dcterms:modified>
</cp:coreProperties>
</file>